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践行照金精神  书写高质量答卷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照金纪念馆2021年工作总结</w:t>
      </w:r>
    </w:p>
    <w:p>
      <w:pPr>
        <w:pStyle w:val="3"/>
        <w:keepNext w:val="0"/>
        <w:keepLines w:val="0"/>
        <w:widowControl/>
        <w:suppressLineNumbers w:val="0"/>
        <w:spacing w:line="45" w:lineRule="atLeast"/>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时节如流，奋斗如歌。转眼间2021年及近尾声，这一年，照金纪念馆各项工作紧紧围绕庆祝建党100周年精准系统谋划，围绕党史学习教育精心创新宣讲，既有措手不及的“高频接待”，也有始料未及的“高光时刻”。纪念馆全体干部用实际行动践行“照金精神”，以“高尚的品格”厚植担当的底气，以“创新的思维”擘画发展的蓝图，以“高强的本领”砥砺前行的信心，攻克了许多难事，干成了一些大事，为全市党史学习教育贡献了“照金力量”。</w:t>
      </w:r>
    </w:p>
    <w:p>
      <w:pPr>
        <w:pStyle w:val="3"/>
        <w:keepNext w:val="0"/>
        <w:keepLines w:val="0"/>
        <w:widowControl/>
        <w:suppressLineNumbers w:val="0"/>
        <w:spacing w:line="45" w:lineRule="atLeast"/>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2021年，高质量举办6场“庆祝建党100周年照金精神专题宣讲展览”</w:t>
      </w:r>
      <w:bookmarkStart w:id="0" w:name="_GoBack"/>
      <w:bookmarkEnd w:id="0"/>
      <w:r>
        <w:rPr>
          <w:rFonts w:hint="eastAsia" w:ascii="仿宋" w:hAnsi="仿宋" w:eastAsia="仿宋" w:cs="仿宋"/>
          <w:i w:val="0"/>
          <w:iCs w:val="0"/>
          <w:caps w:val="0"/>
          <w:color w:val="000000"/>
          <w:spacing w:val="0"/>
          <w:sz w:val="32"/>
          <w:szCs w:val="32"/>
          <w:lang w:val="en-US" w:eastAsia="zh-CN"/>
        </w:rPr>
        <w:t>，</w:t>
      </w:r>
      <w:r>
        <w:rPr>
          <w:rFonts w:hint="eastAsia" w:ascii="仿宋" w:hAnsi="仿宋" w:eastAsia="仿宋" w:cs="仿宋"/>
          <w:i w:val="0"/>
          <w:iCs w:val="0"/>
          <w:caps w:val="0"/>
          <w:color w:val="000000"/>
          <w:spacing w:val="0"/>
          <w:sz w:val="32"/>
          <w:szCs w:val="32"/>
        </w:rPr>
        <w:t>高标准承办“纪念陕甘边革命根据地创建88周年”系列活动，精心组织开展“照金精神”进部队、进校园等“六进”宣讲活动5次，举办第二期暑期“小红星讲解员”培训班，馆领导带头参与各级媒体党课视频拍摄100余集，接受人民网、新华网等媒体采访报道20余次，编印了1本《照金红色故事》书籍并在3所红军小学举行了捐赠仪式，活动信息被中央学教办采用、陕西日报刊发，多篇故事稿件被中宣部《党建》杂志刊发，并登上了央视网。</w:t>
      </w:r>
    </w:p>
    <w:p>
      <w:pPr>
        <w:pStyle w:val="3"/>
        <w:keepNext w:val="0"/>
        <w:keepLines w:val="0"/>
        <w:widowControl/>
        <w:suppressLineNumbers w:val="0"/>
        <w:spacing w:line="45" w:lineRule="atLeast"/>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2021年，纪念馆获得1项国家荣誉——第20届“全国青年文明号”，获得1项省级荣誉——陕西省先进基层党组织，1名讲解员当选十四运会、残特奥会火炬手参与铜川站的火炬传递工作，这些都成为纪念馆2021年荣誉榜单上最提振信心的“大事件”，照金纪念馆全体干部用实干实绩向市委交上了一份“弘扬照金精神、赓续红色血脉”的高质量答卷。</w:t>
      </w:r>
    </w:p>
    <w:p>
      <w:pPr>
        <w:pStyle w:val="3"/>
        <w:keepNext w:val="0"/>
        <w:keepLines w:val="0"/>
        <w:widowControl/>
        <w:suppressLineNumbers w:val="0"/>
        <w:spacing w:line="45" w:lineRule="atLeast"/>
        <w:ind w:left="0" w:firstLine="964"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答卷一：以发挥爱国主义教育主阵地作用为目标，红色宣讲有方法、有路径</w:t>
      </w:r>
    </w:p>
    <w:p>
      <w:pPr>
        <w:pStyle w:val="3"/>
        <w:keepNext w:val="0"/>
        <w:keepLines w:val="0"/>
        <w:widowControl/>
        <w:suppressLineNumbers w:val="0"/>
        <w:spacing w:line="45" w:lineRule="atLeast"/>
        <w:ind w:left="0" w:firstLine="964"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这一年，我们守土有责，坚守红色教育主阵地。</w:t>
      </w:r>
      <w:r>
        <w:rPr>
          <w:rFonts w:hint="eastAsia" w:ascii="仿宋" w:hAnsi="仿宋" w:eastAsia="仿宋" w:cs="仿宋"/>
          <w:i w:val="0"/>
          <w:iCs w:val="0"/>
          <w:caps w:val="0"/>
          <w:color w:val="000000"/>
          <w:spacing w:val="0"/>
          <w:sz w:val="32"/>
          <w:szCs w:val="32"/>
        </w:rPr>
        <w:t>2021年，“照金精神”全国巡展走进四川成都，这是照金精神的第56次远行，至此，红色宣讲的足迹已遍布全国45座城市，约400万干部群众接受照金精神的洗礼，幸福之城、红色小镇被更多的人所熟悉。为庆祝建党100周年，深化党史学习教育，我们策划了“照金精神”铜川市专题宣讲展览活动，两名市委常委出席启动仪式，先后走进新区、王益区、印台区、宜君县和董家河循环经济产业园进行宣讲。在疫情防控常态化的形势下，我们圆满完成了中宣部、全国台联、呼和浩特市人大常委会、江苏省政协、陕西省委常委班子、陕西省政府领导班子等多批次重要政务接待。截至11月底，共接待观众游客约56万人次，团队3611批次，其中，接待党政机关、企事业单位2531批次，约23.5万人次；接待中小学研学团体245批次，约7.58万人次，接待工作高质量、零失误、无差错，受到各级领导和社会各界的一致好评。</w:t>
      </w:r>
    </w:p>
    <w:p>
      <w:pPr>
        <w:pStyle w:val="3"/>
        <w:keepNext w:val="0"/>
        <w:keepLines w:val="0"/>
        <w:widowControl/>
        <w:suppressLineNumbers w:val="0"/>
        <w:spacing w:line="45" w:lineRule="atLeast"/>
        <w:ind w:left="0" w:firstLine="964"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这一年，我们主动求变，开辟线上教育新天地。</w:t>
      </w:r>
      <w:r>
        <w:rPr>
          <w:rFonts w:hint="eastAsia" w:ascii="仿宋" w:hAnsi="仿宋" w:eastAsia="仿宋" w:cs="仿宋"/>
          <w:i w:val="0"/>
          <w:iCs w:val="0"/>
          <w:caps w:val="0"/>
          <w:color w:val="000000"/>
          <w:spacing w:val="0"/>
          <w:sz w:val="32"/>
          <w:szCs w:val="32"/>
        </w:rPr>
        <w:t>“能写会照懂编辑”是纪念馆对干部业务能力的基本要求，实行“全员信息制”，全年微信公众号发布信息100余条，平均每三天发布一期，抖音账号、视频号发布“讲好党史故事·助力追赶超越” 等系列红色故事短视频和其他重点工作70余条，关注量持续增加。推出建党百年专题《百年党史·百位陕甘英雄展》，以文字、图片的形式开展线上宣传，记录陕甘边革命根据地照金苏区创建历程中的百位革命英雄；推出《陕甘边与照金》电子刊，读者可以利用碎片时间随时随地开启“指尖”自学模式。创新采用了视频“云参观”，由讲解员现场连线西安、宝鸡等多所中小学校，把照金精神通过网络送进校园。</w:t>
      </w:r>
      <w:r>
        <w:rPr>
          <w:rFonts w:hint="eastAsia" w:ascii="仿宋" w:hAnsi="仿宋" w:eastAsia="仿宋" w:cs="仿宋"/>
          <w:i w:val="0"/>
          <w:iCs w:val="0"/>
          <w:caps w:val="0"/>
          <w:color w:val="000000"/>
          <w:spacing w:val="0"/>
          <w:sz w:val="32"/>
          <w:szCs w:val="32"/>
          <w:lang w:val="en-US" w:eastAsia="zh-CN"/>
        </w:rPr>
        <w:t>同时我馆</w:t>
      </w:r>
      <w:r>
        <w:rPr>
          <w:rFonts w:hint="eastAsia" w:ascii="仿宋_GB2312" w:hAnsi="仿宋" w:eastAsia="仿宋_GB2312"/>
          <w:sz w:val="32"/>
          <w:szCs w:val="32"/>
          <w:lang w:val="en-US" w:eastAsia="zh-CN"/>
        </w:rPr>
        <w:t>推出线上VR看展及云游纪念馆。观众可登陆照金纪念馆官网、微信公众号等平台，自主点击文物藏品及展览信息，在线畅游纪念馆。</w:t>
      </w:r>
    </w:p>
    <w:p>
      <w:pPr>
        <w:pStyle w:val="3"/>
        <w:keepNext w:val="0"/>
        <w:keepLines w:val="0"/>
        <w:widowControl/>
        <w:suppressLineNumbers w:val="0"/>
        <w:spacing w:line="45" w:lineRule="atLeast"/>
        <w:ind w:left="0" w:firstLine="964"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这一年，我们坚定传承，探索红色宣教新模式。</w:t>
      </w:r>
      <w:r>
        <w:rPr>
          <w:rFonts w:hint="eastAsia" w:ascii="仿宋" w:hAnsi="仿宋" w:eastAsia="仿宋" w:cs="仿宋"/>
          <w:i w:val="0"/>
          <w:iCs w:val="0"/>
          <w:caps w:val="0"/>
          <w:color w:val="000000"/>
          <w:spacing w:val="0"/>
          <w:sz w:val="32"/>
          <w:szCs w:val="32"/>
        </w:rPr>
        <w:t>编印1本书——《照金红色故事》，成立1个团——“红梢林”宣讲团，宣讲团先后走进铜川市耀州区石柱镇上安小学、西安市未央区东前进小学、武警陕西总队新兵团（4月、11月各1次）开展照金革命史宣讲活动，助力党史学习教育，铜川日报以《红梢林宣讲团为党史学习教育添活力》为题对宣讲团在全市开展党史学习教育中发挥的积极作用进行专题报道。由照金纪念馆原创编印的《照金红色故事》书籍既是贯彻落实习近平总书记关于“用好红色资源、赓续红色血脉”重要指示精神的具体行动和向中国共产党建党100周年的深情献礼，也是近年来提升讲解业务水平的成果汇报，该书籍成为广大党员干部开展党性教育、青少年涵养核心价值观的生动教材。</w:t>
      </w:r>
    </w:p>
    <w:p>
      <w:pPr>
        <w:pStyle w:val="3"/>
        <w:keepNext w:val="0"/>
        <w:keepLines w:val="0"/>
        <w:widowControl/>
        <w:suppressLineNumbers w:val="0"/>
        <w:spacing w:line="45" w:lineRule="atLeast"/>
        <w:ind w:left="0" w:firstLine="964"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答卷二：以深挖陕甘边革命历史为目标，党史研究有方向、有成效</w:t>
      </w:r>
    </w:p>
    <w:p>
      <w:pPr>
        <w:pStyle w:val="3"/>
        <w:keepNext w:val="0"/>
        <w:keepLines w:val="0"/>
        <w:widowControl/>
        <w:suppressLineNumbers w:val="0"/>
        <w:spacing w:line="45" w:lineRule="atLeast"/>
        <w:ind w:left="0" w:firstLine="964"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这一年，我们未雨绸缪，高质量承办纪念陕甘边革命根据地创建88周年活动。</w:t>
      </w:r>
      <w:r>
        <w:rPr>
          <w:rFonts w:hint="eastAsia" w:ascii="仿宋" w:hAnsi="仿宋" w:eastAsia="仿宋" w:cs="仿宋"/>
          <w:i w:val="0"/>
          <w:iCs w:val="0"/>
          <w:caps w:val="0"/>
          <w:color w:val="000000"/>
          <w:spacing w:val="0"/>
          <w:sz w:val="32"/>
          <w:szCs w:val="32"/>
        </w:rPr>
        <w:t>通过演出大型情景组歌《红色照金》、举行“缅怀革命先烈·牢记初心使命”敬献花篮仪式、举办“弘扬照金精神·赓续红色血脉”陕甘革命史专题展览和召开“弘扬照金精神·推动高质量发展”研讨会，推动陕甘边革命根据地光辉历史的纵深交流，深入研究讨论照金精神对推动高质量发展的重要意义。将研讨会与会代表的发言编印成《“弘扬照金精神·推动高质量发展”研讨会发言汇编》，为研究陕甘边革命历史留下了宝贵的参考文献。</w:t>
      </w:r>
    </w:p>
    <w:p>
      <w:pPr>
        <w:pStyle w:val="3"/>
        <w:keepNext w:val="0"/>
        <w:keepLines w:val="0"/>
        <w:widowControl/>
        <w:suppressLineNumbers w:val="0"/>
        <w:spacing w:line="45" w:lineRule="atLeast"/>
        <w:ind w:left="0" w:firstLine="964" w:firstLineChars="300"/>
        <w:jc w:val="both"/>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rPr>
        <w:t>这一年，我们接续奋斗，用心用情挖掘照金革命史。</w:t>
      </w:r>
      <w:r>
        <w:rPr>
          <w:rFonts w:hint="eastAsia" w:ascii="仿宋" w:hAnsi="仿宋" w:eastAsia="仿宋" w:cs="仿宋"/>
          <w:i w:val="0"/>
          <w:iCs w:val="0"/>
          <w:caps w:val="0"/>
          <w:color w:val="000000"/>
          <w:spacing w:val="0"/>
          <w:sz w:val="32"/>
          <w:szCs w:val="32"/>
        </w:rPr>
        <w:t>一是通过持续开展 “口述历史”——走访革命先辈亲属采访活动抢救历史、采集信息，形成若干采访手记刊发在《陕甘边与照金》内刊，确保历史资料留得下、历史真相可还原。二是通过打造一支有特色、有影响的特聘教师队伍，进一步研究、挖掘照金精神的时代价值，按照“有一堂精品课、有一篇调研文章、有一次线上教学、有一次培训经历”的目标要求，纪念馆8名特聘教师开发打造了《薛家寨现场教学》《红歌唱响陕甘边》等教学课程，编印形成《照金纪念馆示范讲解词汇编》，在研究照金革命史的过程中逐步实现从讲解员到讲师的转型。</w:t>
      </w:r>
      <w:r>
        <w:rPr>
          <w:rFonts w:hint="eastAsia" w:ascii="仿宋" w:hAnsi="仿宋" w:eastAsia="仿宋" w:cs="仿宋"/>
          <w:i w:val="0"/>
          <w:iCs w:val="0"/>
          <w:caps w:val="0"/>
          <w:color w:val="000000"/>
          <w:spacing w:val="0"/>
          <w:sz w:val="32"/>
          <w:szCs w:val="32"/>
          <w:lang w:val="en-US" w:eastAsia="zh-CN"/>
        </w:rPr>
        <w:t>三是成立了陕甘边革命根据地学术委员会，进一步加强我馆宣传教育和学术研究工作，逐步走上科学化、规范化和制度化的道路。</w:t>
      </w:r>
    </w:p>
    <w:p>
      <w:pPr>
        <w:pStyle w:val="3"/>
        <w:keepNext w:val="0"/>
        <w:keepLines w:val="0"/>
        <w:widowControl/>
        <w:suppressLineNumbers w:val="0"/>
        <w:spacing w:line="45" w:lineRule="atLeast"/>
        <w:ind w:left="0" w:firstLine="964"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这一年，我们勇挑重担，高质量承办全市“永远跟党走”红色故事讲解员大赛。</w:t>
      </w:r>
      <w:r>
        <w:rPr>
          <w:rFonts w:hint="eastAsia" w:ascii="仿宋" w:hAnsi="仿宋" w:eastAsia="仿宋" w:cs="仿宋"/>
          <w:i w:val="0"/>
          <w:iCs w:val="0"/>
          <w:caps w:val="0"/>
          <w:color w:val="000000"/>
          <w:spacing w:val="0"/>
          <w:sz w:val="32"/>
          <w:szCs w:val="32"/>
        </w:rPr>
        <w:t>4月30日，纪念馆在今年接待任务最繁重的情况下统筹兼顾，圆满完成了由市委党史学习教育领导小组主办的全市“永远跟党走”红色故事讲解员大赛的承办工作，并分获专业组和志愿者组一等奖。撰写的《一场比赛跨越时空 动情诉说百年峥嵘》比赛侧记在第一新闻和铜川传媒分别予以刊发和报道。   </w:t>
      </w:r>
    </w:p>
    <w:p>
      <w:pPr>
        <w:pStyle w:val="3"/>
        <w:keepNext w:val="0"/>
        <w:keepLines w:val="0"/>
        <w:widowControl/>
        <w:suppressLineNumbers w:val="0"/>
        <w:spacing w:line="45" w:lineRule="atLeast"/>
        <w:ind w:left="0" w:firstLine="964"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答卷三：以规范化建设为目标，干部培养有方法、有成果</w:t>
      </w:r>
    </w:p>
    <w:p>
      <w:pPr>
        <w:pStyle w:val="3"/>
        <w:keepNext w:val="0"/>
        <w:keepLines w:val="0"/>
        <w:widowControl/>
        <w:suppressLineNumbers w:val="0"/>
        <w:spacing w:line="45" w:lineRule="atLeast"/>
        <w:ind w:left="0" w:firstLine="964"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这一年，我们持续深化学习。</w:t>
      </w:r>
      <w:r>
        <w:rPr>
          <w:rFonts w:hint="eastAsia" w:ascii="仿宋" w:hAnsi="仿宋" w:eastAsia="仿宋" w:cs="仿宋"/>
          <w:i w:val="0"/>
          <w:iCs w:val="0"/>
          <w:caps w:val="0"/>
          <w:color w:val="000000"/>
          <w:spacing w:val="0"/>
          <w:sz w:val="32"/>
          <w:szCs w:val="32"/>
        </w:rPr>
        <w:t>举办《新时代中国共产党开创未来的政治宣言和行动纲领——“七一”重要讲话精神解读》《习近平总书记来陕考察重要讲话重要指示精神解读》2期专题培训班。组织全体干部到红旗渠干部学院举办为期三天的“学党史不忘初心 担使命砥砺前行”专题培训班，并撰写了《红与金的碰撞 书写今日照金辉煌》培训侧记刊发在公众号，倍受关注和好评，3月19日陕西新闻联播在“用好红色资源创新党史学习教育形式”版块专题播出。全体干部在持续不断的理论学习和实践锻炼中练就“提笔能写、登台能讲、遇事会干”的高强本领。</w:t>
      </w:r>
    </w:p>
    <w:p>
      <w:pPr>
        <w:pStyle w:val="3"/>
        <w:keepNext w:val="0"/>
        <w:keepLines w:val="0"/>
        <w:widowControl/>
        <w:suppressLineNumbers w:val="0"/>
        <w:spacing w:line="45" w:lineRule="atLeast"/>
        <w:ind w:left="0" w:firstLine="964"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这一年，我们继续加强团建。</w:t>
      </w:r>
      <w:r>
        <w:rPr>
          <w:rFonts w:hint="eastAsia" w:ascii="仿宋" w:hAnsi="仿宋" w:eastAsia="仿宋" w:cs="仿宋"/>
          <w:i w:val="0"/>
          <w:iCs w:val="0"/>
          <w:caps w:val="0"/>
          <w:color w:val="000000"/>
          <w:spacing w:val="0"/>
          <w:sz w:val="32"/>
          <w:szCs w:val="32"/>
        </w:rPr>
        <w:t>代表市委组织部参与“百年潮正阔 奋进开新篇”中共陕西省委组织部机关庆祝建党100周年文化活动，纪念馆党支部与照金干部学院党委联合举办了“重温‘四史’荣光·激昂奋进力量”学四史知识竞赛，举办“巾帼心向党·建功新时代妇女节座谈会”、召开“传承的力量——新馆建成8周年座谈会”、举办“积蓄新力量 开启新征程”新入职干部培训班。所有团建活动有方案、有心得、有主题、有侧重，全体干部在常态化的集体活动中凝聚“心往一处想、劲往一处使”的强大战斗力。</w:t>
      </w:r>
    </w:p>
    <w:p>
      <w:pPr>
        <w:pStyle w:val="3"/>
        <w:keepNext w:val="0"/>
        <w:keepLines w:val="0"/>
        <w:widowControl/>
        <w:suppressLineNumbers w:val="0"/>
        <w:spacing w:line="45" w:lineRule="atLeast"/>
        <w:ind w:left="0" w:firstLine="964"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这一年，我们不断收获成果。</w:t>
      </w:r>
      <w:r>
        <w:rPr>
          <w:rFonts w:hint="eastAsia" w:ascii="仿宋" w:hAnsi="仿宋" w:eastAsia="仿宋" w:cs="仿宋"/>
          <w:i w:val="0"/>
          <w:iCs w:val="0"/>
          <w:caps w:val="0"/>
          <w:color w:val="000000"/>
          <w:spacing w:val="0"/>
          <w:sz w:val="32"/>
          <w:szCs w:val="32"/>
        </w:rPr>
        <w:t>3名讲解员分别在全国博物馆讲解大赛、陕西省红色旅游导游讲解大赛、陕西省“永远跟党走”红色故事讲解员大赛获得一二三等奖，1名同志获得“陕西省技术能手”荣誉称号，5名讲解员通过参加职称评审，获得文博助理馆员职称资格，职业晋升有了新“盼头”。  </w:t>
      </w:r>
    </w:p>
    <w:p>
      <w:pPr>
        <w:pStyle w:val="3"/>
        <w:keepNext w:val="0"/>
        <w:keepLines w:val="0"/>
        <w:widowControl/>
        <w:suppressLineNumbers w:val="0"/>
        <w:spacing w:line="45" w:lineRule="atLeast"/>
        <w:ind w:left="0" w:firstLine="960"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w:t>
      </w:r>
      <w:r>
        <w:rPr>
          <w:rFonts w:hint="eastAsia" w:ascii="仿宋" w:hAnsi="仿宋" w:eastAsia="仿宋" w:cs="仿宋"/>
          <w:b/>
          <w:bCs/>
          <w:i w:val="0"/>
          <w:iCs w:val="0"/>
          <w:caps w:val="0"/>
          <w:color w:val="000000"/>
          <w:spacing w:val="0"/>
          <w:sz w:val="32"/>
          <w:szCs w:val="32"/>
        </w:rPr>
        <w:t>021年我们的答卷有温度、有深度、有力度。</w:t>
      </w:r>
      <w:r>
        <w:rPr>
          <w:rFonts w:hint="eastAsia" w:ascii="仿宋" w:hAnsi="仿宋" w:eastAsia="仿宋" w:cs="仿宋"/>
          <w:i w:val="0"/>
          <w:iCs w:val="0"/>
          <w:caps w:val="0"/>
          <w:color w:val="000000"/>
          <w:spacing w:val="0"/>
          <w:sz w:val="32"/>
          <w:szCs w:val="32"/>
        </w:rPr>
        <w:t>但与新形势下市委要求相比较还存在一定的差距，主要表现在疫情常态化防控形势下，“照金精神”宣传范围还不够广、力度还不够大，革命史挖掘还不够深、还不够精，学习培训还不够准、还不够细等问题，2022年，我们将接续奋斗、砥砺前行、再创佳绩。</w:t>
      </w:r>
    </w:p>
    <w:p>
      <w:pPr>
        <w:pStyle w:val="3"/>
        <w:keepNext w:val="0"/>
        <w:keepLines w:val="0"/>
        <w:widowControl/>
        <w:suppressLineNumbers w:val="0"/>
        <w:spacing w:line="45" w:lineRule="atLeast"/>
        <w:ind w:left="0" w:firstLine="960"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千里之行，积于跬步；万里之船，成于罗盘。我们坚信，有市委的坚强领导，有领导班子的真抓实干，有全馆干部的敬业奉献，我们定能够攻坚克难，越是艰险越向前，让这份光荣而神圣的事业蓬勃发展、蒸蒸日上。</w:t>
      </w:r>
    </w:p>
    <w:p>
      <w:pPr>
        <w:rPr>
          <w:rFonts w:hint="eastAsia" w:ascii="仿宋" w:hAnsi="仿宋" w:eastAsia="仿宋" w:cs="仿宋"/>
          <w:sz w:val="32"/>
          <w:szCs w:val="32"/>
        </w:rPr>
      </w:pPr>
    </w:p>
    <w:p>
      <w:pPr>
        <w:pStyle w:val="3"/>
        <w:keepNext w:val="0"/>
        <w:keepLines w:val="0"/>
        <w:widowControl/>
        <w:suppressLineNumbers w:val="0"/>
        <w:spacing w:before="210" w:beforeAutospacing="0" w:after="210" w:afterAutospacing="0" w:line="23" w:lineRule="atLeast"/>
        <w:ind w:left="0" w:firstLine="42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陕甘边革命根据地照金纪念馆</w:t>
      </w:r>
    </w:p>
    <w:p>
      <w:pPr>
        <w:pStyle w:val="3"/>
        <w:keepNext w:val="0"/>
        <w:keepLines w:val="0"/>
        <w:widowControl/>
        <w:suppressLineNumbers w:val="0"/>
        <w:spacing w:before="210" w:beforeAutospacing="0" w:after="210" w:afterAutospacing="0" w:line="23" w:lineRule="atLeast"/>
        <w:ind w:left="0" w:firstLine="42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年12月</w:t>
      </w:r>
      <w:r>
        <w:rPr>
          <w:rFonts w:hint="eastAsia" w:ascii="仿宋" w:hAnsi="仿宋" w:eastAsia="仿宋" w:cs="仿宋"/>
          <w:i w:val="0"/>
          <w:iCs w:val="0"/>
          <w:caps w:val="0"/>
          <w:color w:val="000000"/>
          <w:spacing w:val="0"/>
          <w:sz w:val="32"/>
          <w:szCs w:val="32"/>
          <w:lang w:val="en-US" w:eastAsia="zh-CN"/>
        </w:rPr>
        <w:t>25</w:t>
      </w:r>
      <w:r>
        <w:rPr>
          <w:rFonts w:hint="eastAsia" w:ascii="仿宋" w:hAnsi="仿宋" w:eastAsia="仿宋" w:cs="仿宋"/>
          <w:i w:val="0"/>
          <w:iCs w:val="0"/>
          <w:caps w:val="0"/>
          <w:color w:val="000000"/>
          <w:spacing w:val="0"/>
          <w:sz w:val="32"/>
          <w:szCs w:val="32"/>
        </w:rPr>
        <w:t>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YWVhMjk3OGQ0NTlkMmI1NzIzY2QyMzcyNTc3ZmIifQ=="/>
  </w:docVars>
  <w:rsids>
    <w:rsidRoot w:val="00000000"/>
    <w:rsid w:val="09B47989"/>
    <w:rsid w:val="09C470F3"/>
    <w:rsid w:val="10780233"/>
    <w:rsid w:val="1433311C"/>
    <w:rsid w:val="35FC6F03"/>
    <w:rsid w:val="662B5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2024-01-29T09:02:00Z</dcterms:created>
  <dc:creator>Administrator</dc:creator>
  <cp:lastModifiedBy>阮鑫</cp:lastModifiedBy>
  <dcterms:modified xsi:type="dcterms:W3CDTF">2024-02-27T17:59:45Z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38A2288326594AB3957401A4DEED9B23_12</vt:lpwstr>
  </property>
</Properties>
</file>