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10" w:beforeAutospacing="0" w:after="210" w:afterAutospacing="0" w:line="23" w:lineRule="atLeast"/>
        <w:jc w:val="center"/>
        <w:rPr>
          <w:rFonts w:hint="eastAsia" w:ascii="方正小标宋简体" w:hAnsi="方正小标宋简体" w:eastAsia="方正小标宋简体" w:cs="方正小标宋简体"/>
          <w:i w:val="0"/>
          <w:iCs w:val="0"/>
          <w:caps w:val="0"/>
          <w:color w:val="000000"/>
          <w:spacing w:val="0"/>
          <w:sz w:val="44"/>
          <w:szCs w:val="44"/>
          <w:lang w:eastAsia="zh-CN"/>
        </w:rPr>
      </w:pPr>
      <w:r>
        <w:rPr>
          <w:rFonts w:hint="eastAsia" w:ascii="方正小标宋简体" w:hAnsi="方正小标宋简体" w:eastAsia="方正小标宋简体" w:cs="方正小标宋简体"/>
          <w:i w:val="0"/>
          <w:iCs w:val="0"/>
          <w:caps w:val="0"/>
          <w:color w:val="000000"/>
          <w:spacing w:val="0"/>
          <w:sz w:val="44"/>
          <w:szCs w:val="44"/>
        </w:rPr>
        <w:t>照金纪念馆2023年工作</w:t>
      </w:r>
      <w:r>
        <w:rPr>
          <w:rFonts w:hint="eastAsia" w:ascii="方正小标宋简体" w:hAnsi="方正小标宋简体" w:eastAsia="方正小标宋简体" w:cs="方正小标宋简体"/>
          <w:i w:val="0"/>
          <w:iCs w:val="0"/>
          <w:caps w:val="0"/>
          <w:color w:val="000000"/>
          <w:spacing w:val="0"/>
          <w:sz w:val="44"/>
          <w:szCs w:val="44"/>
          <w:lang w:eastAsia="zh-CN"/>
        </w:rPr>
        <w:t>总结</w:t>
      </w:r>
    </w:p>
    <w:p>
      <w:pPr>
        <w:pStyle w:val="2"/>
        <w:keepNext w:val="0"/>
        <w:keepLines w:val="0"/>
        <w:widowControl/>
        <w:suppressLineNumbers w:val="0"/>
        <w:spacing w:before="210" w:beforeAutospacing="0" w:after="210" w:afterAutospacing="0" w:line="23" w:lineRule="atLeast"/>
        <w:ind w:left="0" w:firstLine="960" w:firstLineChars="30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2023年，在市委、市政府的坚强领导下，在市委组织部的关心指导下，照金纪念馆以习近平新时代中国特色社会主义思想为指引，深入学习贯彻党的二十大精神，贯彻落实习近平总书记历次来陕考察重要讲话重要指示，扎实开展学习习近平新时代中国特色社会主义思想主题教育，守正创新、开拓进取，充分发挥全国爱国主义教育基地作用，持续弘扬照金精神、传承红色基因、讲好红色故事，为全市打造全国知名红色教育高地贡献力量。现将全年工作总结如下：</w:t>
      </w:r>
    </w:p>
    <w:p>
      <w:pPr>
        <w:pStyle w:val="2"/>
        <w:keepNext w:val="0"/>
        <w:keepLines w:val="0"/>
        <w:widowControl/>
        <w:suppressLineNumbers w:val="0"/>
        <w:spacing w:before="210" w:beforeAutospacing="0" w:after="210" w:afterAutospacing="0" w:line="23" w:lineRule="atLeast"/>
        <w:ind w:left="0" w:firstLine="420"/>
        <w:jc w:val="both"/>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rPr>
        <w:t>一、强化理论武装，凝聚奋进力量</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1.抓好政治理论学习。</w:t>
      </w:r>
      <w:r>
        <w:rPr>
          <w:rFonts w:hint="eastAsia" w:ascii="仿宋" w:hAnsi="仿宋" w:eastAsia="仿宋" w:cs="仿宋"/>
          <w:i w:val="0"/>
          <w:iCs w:val="0"/>
          <w:caps w:val="0"/>
          <w:color w:val="000000"/>
          <w:spacing w:val="0"/>
          <w:sz w:val="32"/>
          <w:szCs w:val="32"/>
        </w:rPr>
        <w:t>坚持以习近平新时代中国特色社会主义思想、党的二十大精神为指引，建立馆务会学习制度，将学习作为“第一议题”，先学一步、深学一步，推动学习习近平新时代中国特色社会主义思想往深里走、往心里走、往实里走，切实用党的创新理论武装头脑、指导实践、推动工作，把中央和省市的重大决策部署落实到具体工作中。</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2.抓实抓牢党建工作。</w:t>
      </w:r>
      <w:r>
        <w:rPr>
          <w:rFonts w:hint="eastAsia" w:ascii="仿宋" w:hAnsi="仿宋" w:eastAsia="仿宋" w:cs="仿宋"/>
          <w:i w:val="0"/>
          <w:iCs w:val="0"/>
          <w:caps w:val="0"/>
          <w:color w:val="000000"/>
          <w:spacing w:val="0"/>
          <w:sz w:val="32"/>
          <w:szCs w:val="32"/>
        </w:rPr>
        <w:t>切实发挥纪念馆党支部战斗堡垒作用，印发《照金纪念馆2023年党建要点》等支部工作安排，坚持将党建工作与业务工作融合推进，结合纪念馆实际，打造“一中心三结合”的党建工作品牌，开展“学习二十大 唱响主旋律 奋进新征程”“学党章、悟思想、强党性、善作为”“树牢总体国家安全关 增强国家安全意识和素养”等主题党日活动，精心组织召开2022年度组织生活会和2023年民主生活会，开展批评与自我批评，统一思想，解决问题，进一步发挥好党组织的战斗堡垒作用。</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3.扎实推进主题教育。</w:t>
      </w:r>
      <w:r>
        <w:rPr>
          <w:rFonts w:hint="eastAsia" w:ascii="仿宋" w:hAnsi="仿宋" w:eastAsia="仿宋" w:cs="仿宋"/>
          <w:i w:val="0"/>
          <w:iCs w:val="0"/>
          <w:caps w:val="0"/>
          <w:color w:val="000000"/>
          <w:spacing w:val="0"/>
          <w:sz w:val="32"/>
          <w:szCs w:val="32"/>
        </w:rPr>
        <w:t>按照省市学习贯彻习近平新时代中国特色社会主义思想主题教育要求，牢牢把握“学思想、强党性、重实践、建新功”总要求，突出“实”的导向，把握“悟”的深度，抓好“行”的关键，以主题教育实绩实效赋能高质量发展。坚持集中学习与研讨交流相结合，自学研习与研讨交流相结合等方式，使班子成员、全体党员、部门中层静下心读原著、学原文、悟原理，谈认识体会、找差距不足、提改进措施，先后组织开展集体学习6次，开展专题研讨5次。</w:t>
      </w:r>
    </w:p>
    <w:p>
      <w:pPr>
        <w:pStyle w:val="2"/>
        <w:keepNext w:val="0"/>
        <w:keepLines w:val="0"/>
        <w:widowControl/>
        <w:suppressLineNumbers w:val="0"/>
        <w:spacing w:before="210" w:beforeAutospacing="0" w:after="210" w:afterAutospacing="0" w:line="23" w:lineRule="atLeast"/>
        <w:ind w:left="0" w:firstLine="420"/>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二、围绕中心大局，扎实推进工作</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1.高质量完成全年各项参观接待工作。</w:t>
      </w:r>
      <w:r>
        <w:rPr>
          <w:rFonts w:hint="eastAsia" w:ascii="仿宋" w:hAnsi="仿宋" w:eastAsia="仿宋" w:cs="仿宋"/>
          <w:i w:val="0"/>
          <w:iCs w:val="0"/>
          <w:caps w:val="0"/>
          <w:color w:val="000000"/>
          <w:spacing w:val="0"/>
          <w:sz w:val="32"/>
          <w:szCs w:val="32"/>
        </w:rPr>
        <w:t>今年是贯彻落实党的二十大精神的开局之年，是实施“十四五”规划承上启下的关键之年，也是深入开展“三个年”活动、推进习近平新时代中国特色社会主义思想主题教育走深走实的的重要时间节点。全年，照金纪念馆累计接待观众游客101.5万人次，高质量完成了十余批次的中央和省部级重要接待任务，配合市委、市政府完成清明节公祭、9.30烈士纪念日、纪念陕甘边革命根据地创建90周年等重大活动，以及省委常委班子学习调研等任务。</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2.承办纪念陕甘边革命根据地创建90周年活动。</w:t>
      </w:r>
      <w:r>
        <w:rPr>
          <w:rFonts w:hint="eastAsia" w:ascii="仿宋" w:hAnsi="仿宋" w:eastAsia="仿宋" w:cs="仿宋"/>
          <w:i w:val="0"/>
          <w:iCs w:val="0"/>
          <w:caps w:val="0"/>
          <w:color w:val="000000"/>
          <w:spacing w:val="0"/>
          <w:sz w:val="32"/>
          <w:szCs w:val="32"/>
        </w:rPr>
        <w:t>精心组织了纪念陕甘边革命根据地创建90周年系列活动，中省有关领导、革命先辈亲属和党史军史专家等120余人出席活动。通过开展敬献花篮仪式、召开座谈会、理论研讨会等形式，缅怀革命先烈的丰功伟绩，传承老一辈革命家的优良作风，激励广大干部群众在新时代当好照金精神的传播者，汇聚起奋进新征程、建功新时代的强大力量。</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3.开展“照金精神”宣讲活动。</w:t>
      </w:r>
      <w:r>
        <w:rPr>
          <w:rFonts w:hint="eastAsia" w:ascii="仿宋" w:hAnsi="仿宋" w:eastAsia="仿宋" w:cs="仿宋"/>
          <w:i w:val="0"/>
          <w:iCs w:val="0"/>
          <w:caps w:val="0"/>
          <w:color w:val="000000"/>
          <w:spacing w:val="0"/>
          <w:sz w:val="32"/>
          <w:szCs w:val="32"/>
        </w:rPr>
        <w:t>一是组织开展了“照金精神”甘肃庆阳专题巡展活动，进一步扩大照金精神的影响，加强两地红色文化交流，持续推动照金精神走向全国</w:t>
      </w:r>
      <w:bookmarkStart w:id="0" w:name="_GoBack"/>
      <w:bookmarkEnd w:id="0"/>
      <w:r>
        <w:rPr>
          <w:rFonts w:hint="eastAsia" w:ascii="仿宋" w:hAnsi="仿宋" w:eastAsia="仿宋" w:cs="仿宋"/>
          <w:i w:val="0"/>
          <w:iCs w:val="0"/>
          <w:caps w:val="0"/>
          <w:color w:val="000000"/>
          <w:spacing w:val="0"/>
          <w:sz w:val="32"/>
          <w:szCs w:val="32"/>
        </w:rPr>
        <w:t>。二是充分发挥红梢林宣讲排头兵的作用，开展照金精神“七进”活动7场次，先后走进铜川市第一中学、景丰中学、照金北梁红军小学、陕西省委机关幼儿园、武警铜川支队、市消防救援支队开展活动，真正把弘扬照金精神工作落到实处。三是拍摄宣教视频。全年共拍摄照金党史、红色故事类视频6条，其中红色故事《麻辫手榴弹与“起花炮”》在央视播出。</w:t>
      </w:r>
    </w:p>
    <w:p>
      <w:pPr>
        <w:pStyle w:val="2"/>
        <w:keepNext w:val="0"/>
        <w:keepLines w:val="0"/>
        <w:widowControl/>
        <w:suppressLineNumbers w:val="0"/>
        <w:spacing w:before="210" w:beforeAutospacing="0" w:after="210" w:afterAutospacing="0" w:line="23" w:lineRule="atLeast"/>
        <w:ind w:left="0" w:firstLine="420"/>
        <w:jc w:val="center"/>
        <w:rPr>
          <w:rFonts w:hint="eastAsia" w:ascii="宋体" w:hAnsi="宋体" w:eastAsia="宋体" w:cs="宋体"/>
          <w:i w:val="0"/>
          <w:iCs w:val="0"/>
          <w:caps w:val="0"/>
          <w:color w:val="000000"/>
          <w:spacing w:val="0"/>
          <w:sz w:val="18"/>
          <w:szCs w:val="18"/>
        </w:rPr>
      </w:pP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4.承办中国博物馆协会专业委员会2023年通讯员工作座谈会暨革命类纪念馆青年学术研讨会。</w:t>
      </w:r>
      <w:r>
        <w:rPr>
          <w:rFonts w:hint="eastAsia" w:ascii="仿宋" w:hAnsi="仿宋" w:eastAsia="仿宋" w:cs="仿宋"/>
          <w:i w:val="0"/>
          <w:iCs w:val="0"/>
          <w:caps w:val="0"/>
          <w:color w:val="000000"/>
          <w:spacing w:val="0"/>
          <w:sz w:val="32"/>
          <w:szCs w:val="32"/>
        </w:rPr>
        <w:t>举办了中国博物馆协会专业委员会2023年通讯员工作座谈会暨革命类纪念馆青年学术研讨会，加强与全国各知名革命场馆学习交流，全国50家红色场馆代表走进铜川、了解铜川。</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5.扎实做好党史研究及改陈布展工作。</w:t>
      </w:r>
      <w:r>
        <w:rPr>
          <w:rFonts w:hint="eastAsia" w:ascii="仿宋" w:hAnsi="仿宋" w:eastAsia="仿宋" w:cs="仿宋"/>
          <w:i w:val="0"/>
          <w:iCs w:val="0"/>
          <w:caps w:val="0"/>
          <w:color w:val="000000"/>
          <w:spacing w:val="0"/>
          <w:sz w:val="32"/>
          <w:szCs w:val="32"/>
        </w:rPr>
        <w:t>一是开展口述历史采访活动。先后走访了革命先辈陈国栋曾孙陈东升、刘映胜女儿刘丽夫等亲属后代，形成了走访手记，为照金革命史的深入研究提供了珍贵的素材。二是为纪念陕甘边革命根据地创建90周年，编印4期《陕甘边与照金》90周年特刊，总计已刊发32期</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sz w:val="32"/>
          <w:szCs w:val="32"/>
          <w:lang w:val="en-US" w:eastAsia="zh-CN"/>
        </w:rPr>
        <w:t>编印《纪念陕甘边革命根据地创建90周年论文集》。</w:t>
      </w:r>
      <w:r>
        <w:rPr>
          <w:rFonts w:hint="eastAsia" w:ascii="仿宋" w:hAnsi="仿宋" w:eastAsia="仿宋" w:cs="仿宋"/>
          <w:i w:val="0"/>
          <w:iCs w:val="0"/>
          <w:caps w:val="0"/>
          <w:color w:val="000000"/>
          <w:spacing w:val="0"/>
          <w:sz w:val="32"/>
          <w:szCs w:val="32"/>
        </w:rPr>
        <w:t>三是完成4篇党史论文，其中，撰写的《照金精神内涵及时代价值》在“第一届陕西省青年中共党史优秀论文评选活动”中荣获三等奖。四是积极做好改陈布展工作，通过走访红色场馆，搜集相关史实资料充实馆内布展，</w:t>
      </w:r>
      <w:r>
        <w:rPr>
          <w:rFonts w:hint="eastAsia" w:ascii="仿宋" w:hAnsi="仿宋" w:eastAsia="仿宋" w:cs="仿宋"/>
          <w:i w:val="0"/>
          <w:iCs w:val="0"/>
          <w:caps w:val="0"/>
          <w:color w:val="000000"/>
          <w:spacing w:val="0"/>
          <w:sz w:val="32"/>
          <w:szCs w:val="32"/>
          <w:lang w:val="en-US" w:eastAsia="zh-CN"/>
        </w:rPr>
        <w:t>近三年，我馆共征得文物56件，均用于纪念馆改陈布展。</w:t>
      </w:r>
      <w:r>
        <w:rPr>
          <w:rFonts w:hint="eastAsia" w:ascii="仿宋" w:hAnsi="仿宋" w:eastAsia="仿宋" w:cs="仿宋"/>
          <w:i w:val="0"/>
          <w:iCs w:val="0"/>
          <w:caps w:val="0"/>
          <w:color w:val="000000"/>
          <w:spacing w:val="0"/>
          <w:sz w:val="32"/>
          <w:szCs w:val="32"/>
        </w:rPr>
        <w:t>在90周年的参观接待中，受到了省委主要领导和革命先辈亲属的高度肯定。通过积极争取，照金纪念馆拟被中宣部纳入第二批全国博物馆改陈布展资助项目名单，目前正在完成改陈布展大纲及版式稿的制作审定工作。五是积极争取到2023年国家红色基因库建设项目，系全省三家红色场馆之一，目前各项工作正有序推进。</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6.积极做好共建共育工作。</w:t>
      </w:r>
      <w:r>
        <w:rPr>
          <w:rFonts w:hint="eastAsia" w:ascii="仿宋" w:hAnsi="仿宋" w:eastAsia="仿宋" w:cs="仿宋"/>
          <w:i w:val="0"/>
          <w:iCs w:val="0"/>
          <w:caps w:val="0"/>
          <w:color w:val="000000"/>
          <w:spacing w:val="0"/>
          <w:sz w:val="32"/>
          <w:szCs w:val="32"/>
        </w:rPr>
        <w:t>充分发挥我馆全国“大思政课”实践教学基地作用，先后与陕西财经职业技术学院共建“大学生廉洁教育实践基地”、与西安财经大学共建“大思政课实践教学基地”、与共青团西安电子科技大学共建“沉浸式交互实践教育基地”、与空军军医大学共建“革命传统教育共育基地”，共建院校组织在校师生通过听讲解、上党课、重温入党誓词、瞻仰纪念碑等形式多样的革命传统教育，有力的扩大了红色文化教育的传播力度，进一步扩大了照金精神在高校的影响力。</w:t>
      </w:r>
    </w:p>
    <w:p>
      <w:pPr>
        <w:pStyle w:val="2"/>
        <w:keepNext w:val="0"/>
        <w:keepLines w:val="0"/>
        <w:widowControl/>
        <w:suppressLineNumbers w:val="0"/>
        <w:spacing w:before="210" w:beforeAutospacing="0" w:after="210" w:afterAutospacing="0" w:line="23" w:lineRule="atLeast"/>
        <w:ind w:left="0" w:firstLine="420"/>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三、磨炼过硬本领，提高干事能力</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1.加强讲解员队伍建设。</w:t>
      </w:r>
      <w:r>
        <w:rPr>
          <w:rFonts w:hint="eastAsia" w:ascii="仿宋" w:hAnsi="仿宋" w:eastAsia="仿宋" w:cs="仿宋"/>
          <w:i w:val="0"/>
          <w:iCs w:val="0"/>
          <w:caps w:val="0"/>
          <w:color w:val="000000"/>
          <w:spacing w:val="0"/>
          <w:sz w:val="32"/>
          <w:szCs w:val="32"/>
        </w:rPr>
        <w:t>以干部作风能力提升年为契机，完善讲解员评星定级机制，严格按照“五好讲解员”标准，有效提升讲解员业务能力水平。今年以来先后荣获铜川市文博系统讲解比赛专业组一、二、三等奖；荣获“学思想 颂英烈”全省英烈讲解员培训比赛二、三等奖；部分优秀讲解员被团市委授予2023年度铜川市优秀青年岗位能手。</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2.守牢安全底线。</w:t>
      </w:r>
      <w:r>
        <w:rPr>
          <w:rFonts w:hint="eastAsia" w:ascii="仿宋" w:hAnsi="仿宋" w:eastAsia="仿宋" w:cs="仿宋"/>
          <w:i w:val="0"/>
          <w:iCs w:val="0"/>
          <w:caps w:val="0"/>
          <w:color w:val="000000"/>
          <w:spacing w:val="0"/>
          <w:sz w:val="32"/>
          <w:szCs w:val="32"/>
        </w:rPr>
        <w:t>对标全国知名红色场馆，建立完善各项安全管理机制和应急处突预案，通过举办各类安全培训、应急演练，不断提升安保人员业务能力和应急处突能力水平，常态化开展安全隐患排查工作，为纪念馆日常安全运行提供保障。</w:t>
      </w:r>
    </w:p>
    <w:p>
      <w:pPr>
        <w:pStyle w:val="2"/>
        <w:keepNext w:val="0"/>
        <w:keepLines w:val="0"/>
        <w:widowControl/>
        <w:suppressLineNumbers w:val="0"/>
        <w:spacing w:before="210" w:beforeAutospacing="0" w:after="210" w:afterAutospacing="0" w:line="23" w:lineRule="atLeast"/>
        <w:ind w:lef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3.不断提升服务群众能力。</w:t>
      </w:r>
      <w:r>
        <w:rPr>
          <w:rFonts w:hint="eastAsia" w:ascii="仿宋" w:hAnsi="仿宋" w:eastAsia="仿宋" w:cs="仿宋"/>
          <w:i w:val="0"/>
          <w:iCs w:val="0"/>
          <w:caps w:val="0"/>
          <w:color w:val="000000"/>
          <w:spacing w:val="0"/>
          <w:sz w:val="32"/>
          <w:szCs w:val="32"/>
        </w:rPr>
        <w:t>始终把服务群众当做开展工作的第一要务，通过设立党员模范岗和青年示范岗，加强一线人员业务培训，不断强化服务群众观念、增强服务群众本领、创新服务群众方法，真正把各项服务保障工作做实做细。2023年，照金纪念馆被市委市政府授予市级文明单位称号，游客服务中心一名同志被评为2023年铜川市三八红旗手。</w:t>
      </w:r>
    </w:p>
    <w:p>
      <w:pPr>
        <w:pStyle w:val="2"/>
        <w:keepNext w:val="0"/>
        <w:keepLines w:val="0"/>
        <w:widowControl/>
        <w:suppressLineNumbers w:val="0"/>
        <w:spacing w:before="210" w:beforeAutospacing="0" w:after="210" w:afterAutospacing="0" w:line="23" w:lineRule="atLeast"/>
        <w:ind w:left="0" w:firstLine="420"/>
        <w:jc w:val="right"/>
        <w:rPr>
          <w:rFonts w:hint="eastAsia" w:ascii="仿宋" w:hAnsi="仿宋" w:eastAsia="仿宋" w:cs="仿宋"/>
          <w:i w:val="0"/>
          <w:iCs w:val="0"/>
          <w:caps w:val="0"/>
          <w:color w:val="000000"/>
          <w:spacing w:val="0"/>
          <w:sz w:val="32"/>
          <w:szCs w:val="32"/>
        </w:rPr>
      </w:pPr>
    </w:p>
    <w:p>
      <w:pPr>
        <w:pStyle w:val="2"/>
        <w:keepNext w:val="0"/>
        <w:keepLines w:val="0"/>
        <w:widowControl/>
        <w:suppressLineNumbers w:val="0"/>
        <w:spacing w:before="210" w:beforeAutospacing="0" w:after="210" w:afterAutospacing="0" w:line="23" w:lineRule="atLeast"/>
        <w:ind w:left="0" w:firstLine="420"/>
        <w:jc w:val="right"/>
        <w:rPr>
          <w:rFonts w:hint="eastAsia" w:ascii="仿宋" w:hAnsi="仿宋" w:eastAsia="仿宋" w:cs="仿宋"/>
          <w:i w:val="0"/>
          <w:iCs w:val="0"/>
          <w:caps w:val="0"/>
          <w:color w:val="000000"/>
          <w:spacing w:val="0"/>
          <w:sz w:val="32"/>
          <w:szCs w:val="32"/>
        </w:rPr>
      </w:pPr>
    </w:p>
    <w:p>
      <w:pPr>
        <w:pStyle w:val="2"/>
        <w:keepNext w:val="0"/>
        <w:keepLines w:val="0"/>
        <w:widowControl/>
        <w:suppressLineNumbers w:val="0"/>
        <w:spacing w:before="210" w:beforeAutospacing="0" w:after="210" w:afterAutospacing="0" w:line="23" w:lineRule="atLeast"/>
        <w:ind w:left="0" w:firstLine="42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陕甘边革命根据地照金纪念馆</w:t>
      </w:r>
    </w:p>
    <w:p>
      <w:pPr>
        <w:pStyle w:val="2"/>
        <w:keepNext w:val="0"/>
        <w:keepLines w:val="0"/>
        <w:widowControl/>
        <w:suppressLineNumbers w:val="0"/>
        <w:spacing w:before="210" w:beforeAutospacing="0" w:after="210" w:afterAutospacing="0" w:line="23" w:lineRule="atLeast"/>
        <w:ind w:left="0" w:firstLine="42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2023年12月5日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YWVhMjk3OGQ0NTlkMmI1NzIzY2QyMzcyNTc3ZmIifQ=="/>
  </w:docVars>
  <w:rsids>
    <w:rsidRoot w:val="00000000"/>
    <w:rsid w:val="151B6B0E"/>
    <w:rsid w:val="18E124D7"/>
    <w:rsid w:val="1BC26BEC"/>
    <w:rsid w:val="373E33B2"/>
    <w:rsid w:val="685B0D3F"/>
    <w:rsid w:val="7042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2024-01-29T09:28:00Z</dcterms:created>
  <dc:creator>Administrator</dc:creator>
  <cp:lastModifiedBy>阮鑫</cp:lastModifiedBy>
  <dcterms:modified xsi:type="dcterms:W3CDTF">2024-02-27T17:57:18Z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D8488AB601E84FD09BC5D8F602ECC570_12</vt:lpwstr>
  </property>
</Properties>
</file>